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4DE" w:rsidRPr="006C1C26" w:rsidRDefault="007F64DE" w:rsidP="007F64DE">
      <w:pPr>
        <w:pBdr>
          <w:bottom w:val="single" w:sz="8" w:space="0" w:color="000000"/>
        </w:pBdr>
        <w:rPr>
          <w:rFonts w:ascii="Georgia" w:hAnsi="Georgia"/>
          <w:b/>
          <w:sz w:val="28"/>
          <w:szCs w:val="28"/>
          <w:lang w:val="nb-NO"/>
        </w:rPr>
      </w:pPr>
      <w:r w:rsidRPr="006C1C26">
        <w:rPr>
          <w:rFonts w:ascii="Georgia" w:hAnsi="Georgia"/>
          <w:b/>
          <w:sz w:val="28"/>
          <w:szCs w:val="28"/>
          <w:lang w:val="nb-NO"/>
        </w:rPr>
        <w:t>Retningslinjer for</w:t>
      </w:r>
    </w:p>
    <w:p w:rsidR="007F64DE" w:rsidRPr="006C1C26" w:rsidRDefault="004D644F" w:rsidP="007F64DE">
      <w:pPr>
        <w:pBdr>
          <w:bottom w:val="single" w:sz="8" w:space="0" w:color="000000"/>
        </w:pBdr>
        <w:rPr>
          <w:rFonts w:ascii="Georgia" w:hAnsi="Georgia"/>
          <w:b/>
          <w:sz w:val="40"/>
          <w:szCs w:val="40"/>
          <w:lang w:val="nb-NO"/>
        </w:rPr>
      </w:pPr>
      <w:r>
        <w:rPr>
          <w:rFonts w:ascii="Georgia" w:hAnsi="Georgia"/>
          <w:b/>
          <w:sz w:val="40"/>
          <w:szCs w:val="40"/>
          <w:lang w:val="nb-NO"/>
        </w:rPr>
        <w:t>Personvern og databehandling</w:t>
      </w:r>
    </w:p>
    <w:p w:rsidR="00907293" w:rsidRPr="006C1C26" w:rsidRDefault="00776AE1" w:rsidP="007F64DE">
      <w:pPr>
        <w:pBdr>
          <w:bottom w:val="single" w:sz="8" w:space="0" w:color="000000"/>
        </w:pBdr>
        <w:rPr>
          <w:rFonts w:ascii="Georgia" w:hAnsi="Georgia"/>
          <w:b/>
          <w:sz w:val="22"/>
          <w:szCs w:val="22"/>
          <w:lang w:val="nb-NO"/>
        </w:rPr>
      </w:pPr>
      <w:r>
        <w:rPr>
          <w:rFonts w:ascii="Georgia" w:hAnsi="Georgia"/>
          <w:b/>
          <w:sz w:val="22"/>
          <w:szCs w:val="22"/>
          <w:lang w:val="nb-NO"/>
        </w:rPr>
        <w:t>Vedtatt på landsstyremøtet i Bergen, 22.04.2018</w:t>
      </w:r>
      <w:bookmarkStart w:id="0" w:name="_GoBack"/>
      <w:bookmarkEnd w:id="0"/>
    </w:p>
    <w:p w:rsidR="007F64DE" w:rsidRPr="006C1C26" w:rsidRDefault="007F64DE" w:rsidP="007F64DE">
      <w:pPr>
        <w:pBdr>
          <w:bottom w:val="single" w:sz="8" w:space="0" w:color="000000"/>
        </w:pBdr>
        <w:rPr>
          <w:rFonts w:ascii="Georgia" w:hAnsi="Georgia"/>
          <w:lang w:val="nb-NO"/>
        </w:rPr>
      </w:pPr>
    </w:p>
    <w:p w:rsidR="007F64DE" w:rsidRPr="006C1C26" w:rsidRDefault="007F64DE">
      <w:pPr>
        <w:rPr>
          <w:rFonts w:ascii="Georgia" w:hAnsi="Georgia"/>
          <w:lang w:val="nb-NO"/>
        </w:rPr>
      </w:pPr>
    </w:p>
    <w:p w:rsidR="004D644F" w:rsidRPr="00FF1855" w:rsidRDefault="004D644F" w:rsidP="004D644F">
      <w:pPr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1.</w:t>
      </w:r>
      <w:r w:rsidRPr="00FF1855">
        <w:rPr>
          <w:b/>
          <w:sz w:val="22"/>
          <w:szCs w:val="22"/>
          <w:lang w:val="nb-NO"/>
        </w:rPr>
        <w:tab/>
        <w:t>Formål</w:t>
      </w:r>
    </w:p>
    <w:p w:rsidR="004D644F" w:rsidRPr="00FF1855" w:rsidRDefault="004D644F" w:rsidP="004D644F">
      <w:pPr>
        <w:ind w:left="708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Disse retningslinjene skal sikre gode rutiner for personvern og behandling av data i Norsk cøliakiforenings ungdom.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2.</w:t>
      </w:r>
      <w:r w:rsidRPr="00FF1855">
        <w:rPr>
          <w:b/>
          <w:sz w:val="22"/>
          <w:szCs w:val="22"/>
          <w:lang w:val="nb-NO"/>
        </w:rPr>
        <w:tab/>
        <w:t xml:space="preserve">Oppbevaring og bruk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2.1</w:t>
      </w:r>
      <w:r w:rsidRPr="00FF1855">
        <w:rPr>
          <w:sz w:val="22"/>
          <w:szCs w:val="22"/>
          <w:lang w:val="nb-NO"/>
        </w:rPr>
        <w:tab/>
        <w:t xml:space="preserve">Medlemskap i NCFU er å betrakte som sensitiv persondata om medlemmets diagnose.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2.2</w:t>
      </w:r>
      <w:r w:rsidRPr="00FF1855">
        <w:rPr>
          <w:sz w:val="22"/>
          <w:szCs w:val="22"/>
          <w:lang w:val="nb-NO"/>
        </w:rPr>
        <w:tab/>
        <w:t xml:space="preserve">Alle personopplysninger skal behandles konfidensielt og med varsomhet. NCFU skal alltid søke etter å følge beste praksis på området. 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2.3</w:t>
      </w:r>
      <w:r w:rsidRPr="00FF1855">
        <w:rPr>
          <w:sz w:val="22"/>
          <w:szCs w:val="22"/>
          <w:lang w:val="nb-NO"/>
        </w:rPr>
        <w:tab/>
        <w:t xml:space="preserve">Personopplysninger kan ikke brukes til annet enn formålet med datainnsamlingen. NCFUs persondata brukes til fakturering, dokumentasjon, kommunikasjon og andre nødvendige formål for å levere det lovede medlemstilbudet, og iverksette handlingsplanen. 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2.4</w:t>
      </w:r>
      <w:r w:rsidRPr="00FF1855">
        <w:rPr>
          <w:sz w:val="22"/>
          <w:szCs w:val="22"/>
          <w:lang w:val="nb-NO"/>
        </w:rPr>
        <w:tab/>
        <w:t xml:space="preserve">NCFUs registre kan ikke brukes til kommersielle formål, eller på måte som kan sette organisasjonen, vår integritet og evne til å opptre profesjonelt i vanry.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2.5</w:t>
      </w:r>
      <w:r w:rsidRPr="00FF1855">
        <w:rPr>
          <w:sz w:val="22"/>
          <w:szCs w:val="22"/>
          <w:lang w:val="nb-NO"/>
        </w:rPr>
        <w:tab/>
        <w:t xml:space="preserve">NCFUs lokallag kan ikke bruke NCFUs registre til kommersielle formål eller på annen måte enn den som er nødvendig for å kommunisere med sine medlemmer om deres medlemstilbud og fordeler.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3.</w:t>
      </w:r>
      <w:r w:rsidRPr="00FF1855">
        <w:rPr>
          <w:b/>
          <w:sz w:val="22"/>
          <w:szCs w:val="22"/>
          <w:lang w:val="nb-NO"/>
        </w:rPr>
        <w:tab/>
        <w:t>Tilgang til persondata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3.1</w:t>
      </w:r>
      <w:r w:rsidRPr="00FF1855">
        <w:rPr>
          <w:sz w:val="22"/>
          <w:szCs w:val="22"/>
          <w:lang w:val="nb-NO"/>
        </w:rPr>
        <w:tab/>
        <w:t xml:space="preserve">Kun ansatte og tillitsvalgte i NCFU skal ha tilgang til å se persondata. Eksterne leverandører med et berettiget behov for innsyn kan få dette, for eksempel i forbindelse med utsendelse av materiell, kontroll og vedlikehold av medlemsregistersystemene. 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3.2</w:t>
      </w:r>
      <w:r w:rsidRPr="00FF1855">
        <w:rPr>
          <w:sz w:val="22"/>
          <w:szCs w:val="22"/>
          <w:lang w:val="nb-NO"/>
        </w:rPr>
        <w:tab/>
        <w:t xml:space="preserve">Lister over medlemmer i NCFU kan ikke oversendes personer utenfor organisasjonen uten etter samtykke fra leder, dennes stedfortreder eller organisasjonssekretær. 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3.3</w:t>
      </w:r>
      <w:r w:rsidRPr="00FF1855">
        <w:rPr>
          <w:sz w:val="22"/>
          <w:szCs w:val="22"/>
          <w:lang w:val="nb-NO"/>
        </w:rPr>
        <w:tab/>
        <w:t xml:space="preserve">Alle lister som eksporteres fra våre registre skal slettes etter at formålet med eksporteringen er oppnådd. Formålet må oppnås innen rimelig tid. 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3.4</w:t>
      </w:r>
      <w:r w:rsidRPr="00FF1855">
        <w:rPr>
          <w:sz w:val="22"/>
          <w:szCs w:val="22"/>
          <w:lang w:val="nb-NO"/>
        </w:rPr>
        <w:tab/>
        <w:t>All tilgang til persondata skal styres etter behovet for tilgang. Et lokallag skal kun ha tilgang til persondata for medlemmer i sitt geografiske område eller som har bedt om å tilslutte seg det aktuelle laget.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3.5</w:t>
      </w:r>
      <w:r w:rsidRPr="00FF1855">
        <w:rPr>
          <w:sz w:val="22"/>
          <w:szCs w:val="22"/>
          <w:lang w:val="nb-NO"/>
        </w:rPr>
        <w:tab/>
        <w:t xml:space="preserve">Alle med tilgang til den nasjonale medlemslisten, som superbrukere og andre, skal ha to- faktorautentisering aktivert. 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highlight w:val="yellow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3.6</w:t>
      </w:r>
      <w:r w:rsidRPr="00FF1855">
        <w:rPr>
          <w:sz w:val="22"/>
          <w:szCs w:val="22"/>
          <w:lang w:val="nb-NO"/>
        </w:rPr>
        <w:tab/>
        <w:t xml:space="preserve">Tilgang skal alltid stenges for personer med avsluttede verv, ansattforhold eller andre bindinger til NCFU. 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highlight w:val="yellow"/>
          <w:lang w:val="nb-NO"/>
        </w:rPr>
      </w:pPr>
    </w:p>
    <w:p w:rsidR="004D644F" w:rsidRPr="00FF1855" w:rsidRDefault="004D644F" w:rsidP="00FC01A6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4.</w:t>
      </w:r>
      <w:r w:rsidRPr="00FF1855">
        <w:rPr>
          <w:b/>
          <w:sz w:val="22"/>
          <w:szCs w:val="22"/>
          <w:lang w:val="nb-NO"/>
        </w:rPr>
        <w:tab/>
        <w:t>Datainnbrudd, misbruk og avvik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b/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lastRenderedPageBreak/>
        <w:t>4.1</w:t>
      </w:r>
      <w:r w:rsidRPr="00FF1855">
        <w:rPr>
          <w:sz w:val="22"/>
          <w:szCs w:val="22"/>
          <w:lang w:val="nb-NO"/>
        </w:rPr>
        <w:tab/>
        <w:t>Alle avvik skal varsles til organisasjonssekretær. Organisasjonssekretær er ansvarlig for å iverksette varsling, kontroll og nødvendige tiltak for å avbøte konsekvenser av avviket eller datainnbruddet.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ab/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 xml:space="preserve">4.2 </w:t>
      </w:r>
      <w:r w:rsidRPr="00FF1855">
        <w:rPr>
          <w:sz w:val="22"/>
          <w:szCs w:val="22"/>
          <w:lang w:val="nb-NO"/>
        </w:rPr>
        <w:tab/>
        <w:t xml:space="preserve">Mistanker om misbruk av NCFUs registre skal behandles konfidensielt, og varslere skal etter beste evne vernes av ansvarlige personer i NCFU.  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4.2</w:t>
      </w:r>
      <w:r w:rsidRPr="00FF1855">
        <w:rPr>
          <w:sz w:val="22"/>
          <w:szCs w:val="22"/>
          <w:lang w:val="nb-NO"/>
        </w:rPr>
        <w:tab/>
        <w:t>Alle avvik og datainnbrudd skal rutinemessig varslet til Datatilsynet omgående etter at avvik/datainnbrudd et oppdaget.</w:t>
      </w: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05" w:hanging="705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4.3</w:t>
      </w:r>
      <w:r w:rsidRPr="00FF1855">
        <w:rPr>
          <w:sz w:val="22"/>
          <w:szCs w:val="22"/>
          <w:lang w:val="nb-NO"/>
        </w:rPr>
        <w:tab/>
        <w:t xml:space="preserve">Alle datainnbrudd skal anmeldes til Politiet. Alle leverandører plikter å bistå Politiet i sin etterforskning. 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5.</w:t>
      </w:r>
      <w:r w:rsidRPr="00FF1855">
        <w:rPr>
          <w:b/>
          <w:sz w:val="22"/>
          <w:szCs w:val="22"/>
          <w:lang w:val="nb-NO"/>
        </w:rPr>
        <w:tab/>
        <w:t>Opplæring og rutiner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5.1</w:t>
      </w:r>
      <w:r w:rsidRPr="00FF1855">
        <w:rPr>
          <w:sz w:val="22"/>
          <w:szCs w:val="22"/>
          <w:lang w:val="nb-NO"/>
        </w:rPr>
        <w:tab/>
        <w:t xml:space="preserve">Det skal gis jevnlig opplæring i personvern. God kultur for databehandling skal være del av grunnskolering av tillitsvalgte og opplæring av alle ansatte.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5.2</w:t>
      </w:r>
      <w:r w:rsidRPr="00FF1855">
        <w:rPr>
          <w:sz w:val="22"/>
          <w:szCs w:val="22"/>
          <w:lang w:val="nb-NO"/>
        </w:rPr>
        <w:tab/>
        <w:t xml:space="preserve">Alle med tilgang til NCFUs registre plikter å sette seg inn i disse retningslinjene. Det påligger et spesielt ansvar for å gi korttidsansatte god opplæring i gode personvernrutiner. 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highlight w:val="yellow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rPr>
          <w:b/>
          <w:sz w:val="22"/>
          <w:szCs w:val="22"/>
          <w:lang w:val="nb-NO"/>
        </w:rPr>
      </w:pPr>
      <w:r w:rsidRPr="00FF1855">
        <w:rPr>
          <w:b/>
          <w:sz w:val="22"/>
          <w:szCs w:val="22"/>
          <w:lang w:val="nb-NO"/>
        </w:rPr>
        <w:t>6. Annet</w:t>
      </w:r>
    </w:p>
    <w:p w:rsidR="004D644F" w:rsidRPr="00FF1855" w:rsidRDefault="004D644F" w:rsidP="004D644F">
      <w:pPr>
        <w:pBdr>
          <w:bottom w:val="single" w:sz="8" w:space="31" w:color="000000"/>
        </w:pBdr>
        <w:rPr>
          <w:b/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6.1</w:t>
      </w:r>
      <w:r w:rsidRPr="00FF1855">
        <w:rPr>
          <w:sz w:val="22"/>
          <w:szCs w:val="22"/>
          <w:lang w:val="nb-NO"/>
        </w:rPr>
        <w:tab/>
        <w:t xml:space="preserve">Disse retningslinjene gjelder for alle ansatte, tillitsvalgte, leverandører og andre med tilgang til NCFUs registre, uavhengig av størrelse på engasjement og tilknytning til organisasjonen. </w:t>
      </w: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</w:p>
    <w:p w:rsidR="004D644F" w:rsidRPr="00FF1855" w:rsidRDefault="004D644F" w:rsidP="004D644F">
      <w:pPr>
        <w:pBdr>
          <w:bottom w:val="single" w:sz="8" w:space="31" w:color="000000"/>
        </w:pBdr>
        <w:ind w:left="720" w:hanging="720"/>
        <w:rPr>
          <w:sz w:val="22"/>
          <w:szCs w:val="22"/>
          <w:lang w:val="nb-NO"/>
        </w:rPr>
      </w:pPr>
      <w:r w:rsidRPr="00FF1855">
        <w:rPr>
          <w:sz w:val="22"/>
          <w:szCs w:val="22"/>
          <w:lang w:val="nb-NO"/>
        </w:rPr>
        <w:t>6.2</w:t>
      </w:r>
      <w:r w:rsidRPr="00FF1855">
        <w:rPr>
          <w:sz w:val="22"/>
          <w:szCs w:val="22"/>
          <w:lang w:val="nb-NO"/>
        </w:rPr>
        <w:tab/>
        <w:t xml:space="preserve">Retningslinjene skal gjennomgås årlig for å sikre at våre rutiner </w:t>
      </w:r>
      <w:r w:rsidR="00FC01A6">
        <w:rPr>
          <w:sz w:val="22"/>
          <w:szCs w:val="22"/>
          <w:lang w:val="nb-NO"/>
        </w:rPr>
        <w:t>følger</w:t>
      </w:r>
      <w:r w:rsidRPr="00FF1855">
        <w:rPr>
          <w:sz w:val="22"/>
          <w:szCs w:val="22"/>
          <w:lang w:val="nb-NO"/>
        </w:rPr>
        <w:t xml:space="preserve"> alle lover og regler. Det skal alltid tilstrebes å følge beste praksis. </w:t>
      </w:r>
    </w:p>
    <w:p w:rsidR="007F64DE" w:rsidRPr="006C1C26" w:rsidRDefault="007F64DE" w:rsidP="007F64DE">
      <w:pPr>
        <w:tabs>
          <w:tab w:val="left" w:pos="720"/>
        </w:tabs>
        <w:ind w:left="1440" w:hanging="720"/>
        <w:rPr>
          <w:rFonts w:ascii="Georgia" w:hAnsi="Georgia"/>
          <w:sz w:val="22"/>
          <w:lang w:val="nb-NO"/>
        </w:rPr>
      </w:pPr>
    </w:p>
    <w:sectPr w:rsidR="007F64DE" w:rsidRPr="006C1C2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EC" w:rsidRDefault="009654EC" w:rsidP="007F64DE">
      <w:r>
        <w:separator/>
      </w:r>
    </w:p>
  </w:endnote>
  <w:endnote w:type="continuationSeparator" w:id="0">
    <w:p w:rsidR="009654EC" w:rsidRDefault="009654EC" w:rsidP="007F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DE" w:rsidRPr="002202A3" w:rsidRDefault="007F64DE">
    <w:pPr>
      <w:pStyle w:val="Bunntekst"/>
      <w:rPr>
        <w:sz w:val="18"/>
        <w:szCs w:val="18"/>
        <w:lang w:val="nb-NO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202A3">
      <w:rPr>
        <w:sz w:val="18"/>
        <w:szCs w:val="18"/>
        <w:lang w:val="nb-NO"/>
      </w:rPr>
      <w:t xml:space="preserve">Retningslinjer for </w:t>
    </w:r>
    <w:r w:rsidR="004D644F">
      <w:rPr>
        <w:sz w:val="18"/>
        <w:szCs w:val="18"/>
        <w:lang w:val="nb-NO"/>
      </w:rPr>
      <w:t>personvern og databehandling</w:t>
    </w:r>
    <w:r w:rsidRPr="002202A3">
      <w:rPr>
        <w:sz w:val="18"/>
        <w:szCs w:val="18"/>
        <w:lang w:val="nb-NO"/>
      </w:rPr>
      <w:t xml:space="preserve"> i NCFU</w:t>
    </w:r>
  </w:p>
  <w:p w:rsidR="007F64DE" w:rsidRPr="00036626" w:rsidRDefault="007F64DE">
    <w:pPr>
      <w:pStyle w:val="Bunntekst"/>
      <w:jc w:val="right"/>
      <w:rPr>
        <w:sz w:val="18"/>
        <w:szCs w:val="18"/>
        <w:lang w:val="nb-NO"/>
      </w:rPr>
    </w:pPr>
    <w:r w:rsidRPr="002202A3">
      <w:rPr>
        <w:sz w:val="18"/>
        <w:szCs w:val="18"/>
        <w:lang w:val="nb-NO"/>
      </w:rPr>
      <w:t xml:space="preserve">Side </w:t>
    </w:r>
    <w:r w:rsidRPr="002202A3">
      <w:rPr>
        <w:bCs/>
        <w:sz w:val="18"/>
        <w:szCs w:val="18"/>
      </w:rPr>
      <w:fldChar w:fldCharType="begin"/>
    </w:r>
    <w:r w:rsidRPr="00036626">
      <w:rPr>
        <w:bCs/>
        <w:sz w:val="18"/>
        <w:szCs w:val="18"/>
        <w:lang w:val="nb-NO"/>
      </w:rPr>
      <w:instrText>PAGE</w:instrText>
    </w:r>
    <w:r w:rsidRPr="002202A3">
      <w:rPr>
        <w:bCs/>
        <w:sz w:val="18"/>
        <w:szCs w:val="18"/>
      </w:rPr>
      <w:fldChar w:fldCharType="separate"/>
    </w:r>
    <w:r w:rsidR="00CB139D">
      <w:rPr>
        <w:bCs/>
        <w:noProof/>
        <w:sz w:val="18"/>
        <w:szCs w:val="18"/>
        <w:lang w:val="nb-NO"/>
      </w:rPr>
      <w:t>2</w:t>
    </w:r>
    <w:r w:rsidRPr="002202A3">
      <w:rPr>
        <w:bCs/>
        <w:sz w:val="18"/>
        <w:szCs w:val="18"/>
      </w:rPr>
      <w:fldChar w:fldCharType="end"/>
    </w:r>
    <w:r w:rsidRPr="002202A3">
      <w:rPr>
        <w:sz w:val="18"/>
        <w:szCs w:val="18"/>
        <w:lang w:val="nb-NO"/>
      </w:rPr>
      <w:t xml:space="preserve"> av </w:t>
    </w:r>
    <w:r w:rsidRPr="002202A3">
      <w:rPr>
        <w:bCs/>
        <w:sz w:val="18"/>
        <w:szCs w:val="18"/>
      </w:rPr>
      <w:fldChar w:fldCharType="begin"/>
    </w:r>
    <w:r w:rsidRPr="00036626">
      <w:rPr>
        <w:bCs/>
        <w:sz w:val="18"/>
        <w:szCs w:val="18"/>
        <w:lang w:val="nb-NO"/>
      </w:rPr>
      <w:instrText>NUMPAGES</w:instrText>
    </w:r>
    <w:r w:rsidRPr="002202A3">
      <w:rPr>
        <w:bCs/>
        <w:sz w:val="18"/>
        <w:szCs w:val="18"/>
      </w:rPr>
      <w:fldChar w:fldCharType="separate"/>
    </w:r>
    <w:r w:rsidR="00CB139D">
      <w:rPr>
        <w:bCs/>
        <w:noProof/>
        <w:sz w:val="18"/>
        <w:szCs w:val="18"/>
        <w:lang w:val="nb-NO"/>
      </w:rPr>
      <w:t>2</w:t>
    </w:r>
    <w:r w:rsidRPr="002202A3">
      <w:rPr>
        <w:bCs/>
        <w:sz w:val="18"/>
        <w:szCs w:val="18"/>
      </w:rPr>
      <w:fldChar w:fldCharType="end"/>
    </w:r>
  </w:p>
  <w:p w:rsidR="007F64DE" w:rsidRPr="00036626" w:rsidRDefault="007F64DE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EC" w:rsidRDefault="009654EC" w:rsidP="007F64DE">
      <w:r>
        <w:separator/>
      </w:r>
    </w:p>
  </w:footnote>
  <w:footnote w:type="continuationSeparator" w:id="0">
    <w:p w:rsidR="009654EC" w:rsidRDefault="009654EC" w:rsidP="007F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DE" w:rsidRDefault="00577EDE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-45720</wp:posOffset>
          </wp:positionV>
          <wp:extent cx="876300" cy="361950"/>
          <wp:effectExtent l="0" t="0" r="0" b="0"/>
          <wp:wrapThrough wrapText="bothSides">
            <wp:wrapPolygon edited="0">
              <wp:start x="0" y="0"/>
              <wp:lineTo x="0" y="20463"/>
              <wp:lineTo x="21130" y="20463"/>
              <wp:lineTo x="21130" y="0"/>
              <wp:lineTo x="0" y="0"/>
            </wp:wrapPolygon>
          </wp:wrapThrough>
          <wp:docPr id="1" name="Bilde 1" descr="NCF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F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BE009AC"/>
    <w:multiLevelType w:val="hybridMultilevel"/>
    <w:tmpl w:val="CE8A1C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0DD9"/>
    <w:multiLevelType w:val="multilevel"/>
    <w:tmpl w:val="EA48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98"/>
    <w:rsid w:val="00036626"/>
    <w:rsid w:val="00180A98"/>
    <w:rsid w:val="00226FFE"/>
    <w:rsid w:val="00231D7E"/>
    <w:rsid w:val="004D644F"/>
    <w:rsid w:val="00577EDE"/>
    <w:rsid w:val="00690700"/>
    <w:rsid w:val="00776AE1"/>
    <w:rsid w:val="007F64DE"/>
    <w:rsid w:val="00861BB8"/>
    <w:rsid w:val="0086243C"/>
    <w:rsid w:val="00865DFA"/>
    <w:rsid w:val="00884270"/>
    <w:rsid w:val="008C1478"/>
    <w:rsid w:val="00907293"/>
    <w:rsid w:val="009654EC"/>
    <w:rsid w:val="00B46C01"/>
    <w:rsid w:val="00CB139D"/>
    <w:rsid w:val="00CD4380"/>
    <w:rsid w:val="00D5299D"/>
    <w:rsid w:val="00D5368B"/>
    <w:rsid w:val="00D92BF0"/>
    <w:rsid w:val="00E21D6F"/>
    <w:rsid w:val="00F47ABA"/>
    <w:rsid w:val="00F55017"/>
    <w:rsid w:val="00F9773C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9B0A8"/>
  <w15:docId w15:val="{70BA5EDE-6C1F-9A42-9C53-42A474FA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rdtekstinnrykk">
    <w:name w:val="Body Text Indent"/>
    <w:basedOn w:val="Normal"/>
    <w:semiHidden/>
    <w:pPr>
      <w:pBdr>
        <w:bottom w:val="single" w:sz="8" w:space="31" w:color="000000"/>
      </w:pBdr>
      <w:ind w:left="720" w:hanging="720"/>
    </w:pPr>
    <w:rPr>
      <w:lang w:val="nb-NO"/>
    </w:rPr>
  </w:style>
  <w:style w:type="paragraph" w:customStyle="1" w:styleId="Fargerikliste-uthevingsfarge11">
    <w:name w:val="Fargerik liste - uthevingsfarge 11"/>
    <w:basedOn w:val="Normal"/>
    <w:qFormat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3C3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3C3E"/>
    <w:rPr>
      <w:rFonts w:ascii="Tahoma" w:hAnsi="Tahoma" w:cs="Tahoma"/>
      <w:sz w:val="16"/>
      <w:szCs w:val="16"/>
      <w:lang w:val="en-GB" w:eastAsia="ar-SA"/>
    </w:rPr>
  </w:style>
  <w:style w:type="paragraph" w:styleId="Topptekst">
    <w:name w:val="header"/>
    <w:basedOn w:val="Normal"/>
    <w:link w:val="TopptekstTegn"/>
    <w:uiPriority w:val="99"/>
    <w:unhideWhenUsed/>
    <w:rsid w:val="002202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202A3"/>
    <w:rPr>
      <w:sz w:val="24"/>
      <w:szCs w:val="24"/>
      <w:lang w:val="en-GB" w:eastAsia="ar-SA"/>
    </w:rPr>
  </w:style>
  <w:style w:type="paragraph" w:styleId="Bunntekst">
    <w:name w:val="footer"/>
    <w:basedOn w:val="Normal"/>
    <w:link w:val="BunntekstTegn"/>
    <w:uiPriority w:val="99"/>
    <w:unhideWhenUsed/>
    <w:rsid w:val="002202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202A3"/>
    <w:rPr>
      <w:sz w:val="24"/>
      <w:szCs w:val="24"/>
      <w:lang w:val="en-GB" w:eastAsia="ar-SA"/>
    </w:rPr>
  </w:style>
  <w:style w:type="table" w:styleId="Tabellrutenett">
    <w:name w:val="Table Grid"/>
    <w:basedOn w:val="Vanligtabell"/>
    <w:uiPriority w:val="59"/>
    <w:rsid w:val="006C1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2960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Retningslinjer for valgkomiteen NCFU</vt:lpstr>
      <vt:lpstr>Retningslinjer for</vt:lpstr>
    </vt:vector>
  </TitlesOfParts>
  <Company>NCFU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valgkomiteen NCFU</dc:title>
  <dc:creator>na</dc:creator>
  <cp:lastModifiedBy>Microsoft Office-bruker</cp:lastModifiedBy>
  <cp:revision>3</cp:revision>
  <cp:lastPrinted>2016-06-08T16:40:00Z</cp:lastPrinted>
  <dcterms:created xsi:type="dcterms:W3CDTF">2018-08-01T14:06:00Z</dcterms:created>
  <dcterms:modified xsi:type="dcterms:W3CDTF">2018-08-01T14:07:00Z</dcterms:modified>
</cp:coreProperties>
</file>